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9C8" w:rsidRDefault="00BB2F81" w:rsidP="001A20C2">
      <w:pPr>
        <w:pStyle w:val="Heading1"/>
      </w:pPr>
      <w:bookmarkStart w:id="0" w:name="_GoBack"/>
      <w:bookmarkEnd w:id="0"/>
      <w:r>
        <w:t>Paper #1</w:t>
      </w:r>
      <w:r w:rsidR="00C02601">
        <w:t xml:space="preserve">: </w:t>
      </w:r>
      <w:r w:rsidR="008F45FA" w:rsidRPr="008F45FA">
        <w:t>Can we ensure that</w:t>
      </w:r>
      <w:r w:rsidR="008F45FA">
        <w:t xml:space="preserve"> Open Data is useful AND secure</w:t>
      </w:r>
      <w:r w:rsidR="005067B5">
        <w:t>?</w:t>
      </w:r>
    </w:p>
    <w:p w:rsidR="003044F5" w:rsidRDefault="008428E1" w:rsidP="001A20C2">
      <w:pPr>
        <w:pStyle w:val="Heading2"/>
      </w:pPr>
      <w:r>
        <w:t>Scenario</w:t>
      </w:r>
      <w:r w:rsidR="00317FBA">
        <w:t>:</w:t>
      </w:r>
    </w:p>
    <w:p w:rsidR="00D37BA5" w:rsidRDefault="00613BD8" w:rsidP="00DA0558">
      <w:pPr>
        <w:pStyle w:val="NormalIndented"/>
      </w:pPr>
      <w:r>
        <w:t>A federal agency has asked your cybersecurity consulting firm to provide it with a white paper that discusses the issues of usefulness and security in regards to Open Data. The white paper is intended for a group of executives at the agency who are opposed to the planned conversion of its current controlled distribution for several highly valuable and frequently r</w:t>
      </w:r>
      <w:r w:rsidR="00643679">
        <w:t xml:space="preserve">equested </w:t>
      </w:r>
      <w:r>
        <w:t xml:space="preserve">datasets (DVDs purchased through the Government Printing Office) to </w:t>
      </w:r>
      <w:r w:rsidRPr="00D37BA5">
        <w:rPr>
          <w:i/>
        </w:rPr>
        <w:t>OPEN Data</w:t>
      </w:r>
      <w:r>
        <w:t xml:space="preserve"> distribution via the government’s Data.Gov </w:t>
      </w:r>
      <w:r w:rsidR="00D37BA5">
        <w:t>portal (website)</w:t>
      </w:r>
      <w:r>
        <w:t xml:space="preserve">. </w:t>
      </w:r>
      <w:r w:rsidR="00D37BA5">
        <w:t>Currently, t</w:t>
      </w:r>
      <w:r w:rsidR="00643679">
        <w:t xml:space="preserve">hese data sets are purchased by businesses and academic institutions and are used for a variety of purposes. </w:t>
      </w:r>
    </w:p>
    <w:p w:rsidR="003044F5" w:rsidRDefault="00D37BA5" w:rsidP="00DA0558">
      <w:pPr>
        <w:pStyle w:val="NormalIndented"/>
      </w:pPr>
      <w:r>
        <w:t xml:space="preserve">A customer satisfaction survey revealed that purchasers are willing to change over to the new </w:t>
      </w:r>
      <w:r w:rsidRPr="00D37BA5">
        <w:rPr>
          <w:i/>
        </w:rPr>
        <w:t>Open Data</w:t>
      </w:r>
      <w:r>
        <w:t xml:space="preserve"> distribution method for data sets. But, the agency head has received phone calls from several large and politically well-connected customers who expressed concerns about potential issues with the </w:t>
      </w:r>
      <w:r w:rsidRPr="00D37BA5">
        <w:rPr>
          <w:i/>
        </w:rPr>
        <w:t>integrity</w:t>
      </w:r>
      <w:r>
        <w:t xml:space="preserve"> and </w:t>
      </w:r>
      <w:r w:rsidRPr="00D37BA5">
        <w:rPr>
          <w:i/>
        </w:rPr>
        <w:t>authenticity</w:t>
      </w:r>
      <w:r>
        <w:t xml:space="preserve"> of downloaded data. </w:t>
      </w:r>
      <w:r w:rsidR="00613BD8">
        <w:t>The</w:t>
      </w:r>
      <w:r>
        <w:t xml:space="preserve"> agency’s</w:t>
      </w:r>
      <w:r w:rsidR="00613BD8">
        <w:t xml:space="preserve"> executives </w:t>
      </w:r>
      <w:r>
        <w:t>were also surveyed and they provided</w:t>
      </w:r>
      <w:r w:rsidR="00613BD8">
        <w:t xml:space="preserve"> the following</w:t>
      </w:r>
      <w:r w:rsidR="00DF13E8">
        <w:t xml:space="preserve"> security-related</w:t>
      </w:r>
      <w:r w:rsidR="00613BD8">
        <w:t xml:space="preserve"> </w:t>
      </w:r>
      <w:r>
        <w:t>items in a list of concerns for the</w:t>
      </w:r>
      <w:r w:rsidR="00643679">
        <w:t xml:space="preserve"> planned conversion to an </w:t>
      </w:r>
      <w:r w:rsidR="00643679" w:rsidRPr="00D37BA5">
        <w:rPr>
          <w:i/>
        </w:rPr>
        <w:t>Open Data</w:t>
      </w:r>
      <w:r w:rsidR="00643679">
        <w:t xml:space="preserve"> delivery method</w:t>
      </w:r>
      <w:r w:rsidR="00613BD8">
        <w:t>:</w:t>
      </w:r>
    </w:p>
    <w:p w:rsidR="00554747" w:rsidRDefault="00554747" w:rsidP="00613BD8">
      <w:pPr>
        <w:pStyle w:val="NormalIndented"/>
        <w:numPr>
          <w:ilvl w:val="0"/>
          <w:numId w:val="15"/>
        </w:numPr>
      </w:pPr>
      <w:r>
        <w:t>Confidentiality  / Privacy (ensuring proper redaction)</w:t>
      </w:r>
    </w:p>
    <w:p w:rsidR="00613BD8" w:rsidRPr="00613BD8" w:rsidRDefault="00613BD8" w:rsidP="00613BD8">
      <w:pPr>
        <w:pStyle w:val="NormalIndented"/>
        <w:numPr>
          <w:ilvl w:val="0"/>
          <w:numId w:val="15"/>
        </w:numPr>
      </w:pPr>
      <w:r w:rsidRPr="00613BD8">
        <w:t>Data integrity</w:t>
      </w:r>
    </w:p>
    <w:p w:rsidR="00613BD8" w:rsidRDefault="00613BD8" w:rsidP="00613BD8">
      <w:pPr>
        <w:pStyle w:val="NormalIndented"/>
        <w:numPr>
          <w:ilvl w:val="0"/>
          <w:numId w:val="15"/>
        </w:numPr>
      </w:pPr>
      <w:r w:rsidRPr="00613BD8">
        <w:t>Data authenticity</w:t>
      </w:r>
    </w:p>
    <w:p w:rsidR="00613BD8" w:rsidRDefault="00554747" w:rsidP="00613BD8">
      <w:pPr>
        <w:pStyle w:val="NormalIndented"/>
        <w:numPr>
          <w:ilvl w:val="0"/>
          <w:numId w:val="15"/>
        </w:numPr>
      </w:pPr>
      <w:r>
        <w:t>Availability (reliability)</w:t>
      </w:r>
      <w:r w:rsidR="00613BD8">
        <w:t xml:space="preserve"> of the Open Data service (website)</w:t>
      </w:r>
    </w:p>
    <w:p w:rsidR="00613BD8" w:rsidRPr="00613BD8" w:rsidRDefault="00613BD8" w:rsidP="00613BD8">
      <w:pPr>
        <w:pStyle w:val="NormalIndented"/>
        <w:numPr>
          <w:ilvl w:val="0"/>
          <w:numId w:val="15"/>
        </w:numPr>
      </w:pPr>
      <w:r>
        <w:t xml:space="preserve">Non-repudiation </w:t>
      </w:r>
      <w:r w:rsidR="00554747">
        <w:t>of data sets</w:t>
      </w:r>
    </w:p>
    <w:p w:rsidR="00A036BB" w:rsidRDefault="008428E1" w:rsidP="001A20C2">
      <w:pPr>
        <w:pStyle w:val="Heading2"/>
      </w:pPr>
      <w:r>
        <w:t>Research</w:t>
      </w:r>
      <w:r w:rsidR="00317FBA">
        <w:t>:</w:t>
      </w:r>
    </w:p>
    <w:p w:rsidR="005905A6" w:rsidRDefault="00B62AB2" w:rsidP="007477A8">
      <w:pPr>
        <w:pStyle w:val="ListParagraph"/>
        <w:numPr>
          <w:ilvl w:val="0"/>
          <w:numId w:val="8"/>
        </w:numPr>
        <w:ind w:left="360"/>
      </w:pPr>
      <w:r>
        <w:t xml:space="preserve">Read / Review the </w:t>
      </w:r>
      <w:r w:rsidR="00BB2F81">
        <w:t>weekly</w:t>
      </w:r>
      <w:r w:rsidR="008F45FA">
        <w:t xml:space="preserve"> </w:t>
      </w:r>
      <w:r>
        <w:t>readings.</w:t>
      </w:r>
    </w:p>
    <w:p w:rsidR="005067B5" w:rsidRDefault="005067B5" w:rsidP="005067B5">
      <w:pPr>
        <w:pStyle w:val="ListParagraph"/>
        <w:numPr>
          <w:ilvl w:val="0"/>
          <w:numId w:val="8"/>
        </w:numPr>
        <w:ind w:left="360"/>
      </w:pPr>
      <w:r>
        <w:t xml:space="preserve">Research the </w:t>
      </w:r>
      <w:r w:rsidR="008F45FA">
        <w:t xml:space="preserve">federal government’s </w:t>
      </w:r>
      <w:r w:rsidR="008F45FA" w:rsidRPr="00DF13E8">
        <w:rPr>
          <w:i/>
        </w:rPr>
        <w:t>OPEN Data</w:t>
      </w:r>
      <w:r w:rsidR="008F45FA">
        <w:t xml:space="preserve"> mandate.</w:t>
      </w:r>
      <w:r>
        <w:t xml:space="preserve"> Here are some sources that you may find useful:</w:t>
      </w:r>
    </w:p>
    <w:p w:rsidR="007D061C" w:rsidRDefault="00A870DD" w:rsidP="007D061C">
      <w:pPr>
        <w:pStyle w:val="ListParagraph"/>
        <w:numPr>
          <w:ilvl w:val="1"/>
          <w:numId w:val="8"/>
        </w:numPr>
      </w:pPr>
      <w:hyperlink r:id="rId8" w:history="1">
        <w:r w:rsidR="007D061C" w:rsidRPr="005E461F">
          <w:rPr>
            <w:rStyle w:val="Hyperlink"/>
          </w:rPr>
          <w:t>https://www.whitehouse.gov/sites/default/files/omb/memoranda/2013/m-13-13.pdf</w:t>
        </w:r>
      </w:hyperlink>
      <w:r w:rsidR="007D061C">
        <w:t xml:space="preserve"> </w:t>
      </w:r>
      <w:r w:rsidR="00C876B0">
        <w:t>(includes significant discussion of security issues and policy solutions including references to FIPS 199 and NIST SP-800-53)</w:t>
      </w:r>
    </w:p>
    <w:p w:rsidR="008F45FA" w:rsidRPr="007D061C" w:rsidRDefault="00A870DD" w:rsidP="008F45FA">
      <w:pPr>
        <w:pStyle w:val="ListParagraph"/>
        <w:numPr>
          <w:ilvl w:val="1"/>
          <w:numId w:val="8"/>
        </w:numPr>
      </w:pPr>
      <w:hyperlink r:id="rId9" w:history="1">
        <w:r w:rsidR="007D061C" w:rsidRPr="005E461F">
          <w:rPr>
            <w:rStyle w:val="Hyperlink"/>
          </w:rPr>
          <w:t>https://www.whitehouse.gov/sites/default/files/microsites/ostp/us_open_data_action_plan.pdf</w:t>
        </w:r>
      </w:hyperlink>
    </w:p>
    <w:p w:rsidR="00162C30" w:rsidRDefault="00A870DD" w:rsidP="005067B5">
      <w:pPr>
        <w:pStyle w:val="ListParagraph"/>
        <w:numPr>
          <w:ilvl w:val="1"/>
          <w:numId w:val="8"/>
        </w:numPr>
      </w:pPr>
      <w:hyperlink r:id="rId10" w:history="1">
        <w:r w:rsidR="007D061C" w:rsidRPr="005E461F">
          <w:rPr>
            <w:rStyle w:val="Hyperlink"/>
          </w:rPr>
          <w:t>http://www.data.gov</w:t>
        </w:r>
      </w:hyperlink>
      <w:r w:rsidR="007D061C">
        <w:t xml:space="preserve"> </w:t>
      </w:r>
    </w:p>
    <w:p w:rsidR="005067B5" w:rsidRDefault="008F45FA" w:rsidP="002C32A1">
      <w:pPr>
        <w:pStyle w:val="ListParagraph"/>
        <w:numPr>
          <w:ilvl w:val="1"/>
          <w:numId w:val="8"/>
        </w:numPr>
      </w:pPr>
      <w:r w:rsidRPr="008F45FA">
        <w:t xml:space="preserve"> </w:t>
      </w:r>
      <w:hyperlink r:id="rId11" w:anchor="data_policy" w:history="1">
        <w:r w:rsidR="002C32A1" w:rsidRPr="006F07C6">
          <w:rPr>
            <w:rStyle w:val="Hyperlink"/>
          </w:rPr>
          <w:t>http://www.data.gov/privacy-policy#data_policy</w:t>
        </w:r>
      </w:hyperlink>
      <w:r w:rsidR="002C32A1">
        <w:t xml:space="preserve"> </w:t>
      </w:r>
    </w:p>
    <w:p w:rsidR="00C876B0" w:rsidRPr="008F45FA" w:rsidRDefault="00A870DD" w:rsidP="002C32A1">
      <w:pPr>
        <w:pStyle w:val="ListParagraph"/>
        <w:numPr>
          <w:ilvl w:val="1"/>
          <w:numId w:val="8"/>
        </w:numPr>
      </w:pPr>
      <w:hyperlink r:id="rId12" w:history="1">
        <w:r w:rsidR="00C876B0" w:rsidRPr="005E461F">
          <w:rPr>
            <w:rStyle w:val="Hyperlink"/>
          </w:rPr>
          <w:t>https://www.whitehouse.gov/sites/default/files/omb/memoranda/2014/m-14-06.pdf</w:t>
        </w:r>
      </w:hyperlink>
    </w:p>
    <w:p w:rsidR="00AD1C8D" w:rsidRDefault="00AD1C8D" w:rsidP="002C32A1">
      <w:pPr>
        <w:pStyle w:val="ListParagraph"/>
        <w:numPr>
          <w:ilvl w:val="0"/>
          <w:numId w:val="8"/>
        </w:numPr>
        <w:spacing w:before="240"/>
        <w:ind w:left="360"/>
      </w:pPr>
      <w:r>
        <w:t xml:space="preserve">Research how </w:t>
      </w:r>
      <w:r w:rsidR="008F45FA">
        <w:t xml:space="preserve">government information, e.g. </w:t>
      </w:r>
      <w:r w:rsidR="008F45FA" w:rsidRPr="008F45FA">
        <w:rPr>
          <w:i/>
        </w:rPr>
        <w:t>OPEN Data</w:t>
      </w:r>
      <w:r w:rsidR="008F45FA">
        <w:t>,</w:t>
      </w:r>
      <w:r>
        <w:t xml:space="preserve"> </w:t>
      </w:r>
      <w:r w:rsidR="008F45FA">
        <w:t>is</w:t>
      </w:r>
      <w:r>
        <w:t xml:space="preserve"> used </w:t>
      </w:r>
      <w:r w:rsidR="008F45FA">
        <w:t>by businesses and the general public</w:t>
      </w:r>
      <w:r>
        <w:t>.</w:t>
      </w:r>
      <w:r w:rsidR="005067B5">
        <w:t xml:space="preserve"> </w:t>
      </w:r>
      <w:r w:rsidR="0028737E">
        <w:t>Here are some sources to get you started:</w:t>
      </w:r>
    </w:p>
    <w:p w:rsidR="0028737E" w:rsidRPr="007D061C" w:rsidRDefault="007D061C" w:rsidP="007D061C">
      <w:pPr>
        <w:pStyle w:val="ListParagraph"/>
        <w:numPr>
          <w:ilvl w:val="1"/>
          <w:numId w:val="8"/>
        </w:numPr>
        <w:rPr>
          <w:rStyle w:val="Hyperlink"/>
          <w:color w:val="auto"/>
          <w:u w:val="none"/>
        </w:rPr>
      </w:pPr>
      <w:r w:rsidRPr="007D061C">
        <w:rPr>
          <w:i/>
        </w:rPr>
        <w:t>7 Ways Companies Are Using the Government's Open Data</w:t>
      </w:r>
      <w:r>
        <w:t xml:space="preserve"> </w:t>
      </w:r>
      <w:hyperlink r:id="rId13" w:history="1">
        <w:r w:rsidRPr="005E461F">
          <w:rPr>
            <w:rStyle w:val="Hyperlink"/>
          </w:rPr>
          <w:t>http://mashable.com/2013/05/30/7-ways-government-open-data/</w:t>
        </w:r>
      </w:hyperlink>
      <w:r>
        <w:t xml:space="preserve"> </w:t>
      </w:r>
      <w:hyperlink r:id="rId14" w:history="1"/>
      <w:r w:rsidR="008F45FA">
        <w:rPr>
          <w:rStyle w:val="Hyperlink"/>
        </w:rPr>
        <w:t xml:space="preserve"> </w:t>
      </w:r>
      <w:r>
        <w:rPr>
          <w:rStyle w:val="Hyperlink"/>
        </w:rPr>
        <w:t xml:space="preserve"> </w:t>
      </w:r>
    </w:p>
    <w:p w:rsidR="007D061C" w:rsidRDefault="007D061C" w:rsidP="007D061C">
      <w:pPr>
        <w:pStyle w:val="ListParagraph"/>
        <w:numPr>
          <w:ilvl w:val="1"/>
          <w:numId w:val="8"/>
        </w:numPr>
      </w:pPr>
      <w:r w:rsidRPr="007D061C">
        <w:rPr>
          <w:i/>
        </w:rPr>
        <w:lastRenderedPageBreak/>
        <w:t>Government open data proves a treasure trove for savvy businesses</w:t>
      </w:r>
      <w:r>
        <w:t xml:space="preserve"> </w:t>
      </w:r>
      <w:hyperlink r:id="rId15" w:history="1">
        <w:r w:rsidRPr="005E461F">
          <w:rPr>
            <w:rStyle w:val="Hyperlink"/>
          </w:rPr>
          <w:t>http://www.computerworld.com/article/2488683/business-intelligence-government-open-data-proves-a-treasure-trove-for-savvy-businesses.html</w:t>
        </w:r>
      </w:hyperlink>
      <w:r>
        <w:t xml:space="preserve"> </w:t>
      </w:r>
    </w:p>
    <w:p w:rsidR="007D061C" w:rsidRDefault="007D061C" w:rsidP="007D061C">
      <w:pPr>
        <w:pStyle w:val="ListParagraph"/>
        <w:numPr>
          <w:ilvl w:val="1"/>
          <w:numId w:val="8"/>
        </w:numPr>
      </w:pPr>
      <w:r w:rsidRPr="007D061C">
        <w:rPr>
          <w:i/>
        </w:rPr>
        <w:t>Open data: Unlocking innovation and performance with liquid information</w:t>
      </w:r>
      <w:r>
        <w:t xml:space="preserve"> </w:t>
      </w:r>
      <w:hyperlink r:id="rId16" w:history="1">
        <w:r w:rsidRPr="005E461F">
          <w:rPr>
            <w:rStyle w:val="Hyperlink"/>
          </w:rPr>
          <w:t>http://www.mckinsey.com/insights/business_technology/open_data_unlocking_innovation_and_performance_with_liquid_information</w:t>
        </w:r>
      </w:hyperlink>
      <w:r>
        <w:t xml:space="preserve"> </w:t>
      </w:r>
    </w:p>
    <w:p w:rsidR="008F45FA" w:rsidRDefault="008F45FA" w:rsidP="007477A8">
      <w:pPr>
        <w:pStyle w:val="ListParagraph"/>
        <w:numPr>
          <w:ilvl w:val="0"/>
          <w:numId w:val="8"/>
        </w:numPr>
        <w:spacing w:before="240"/>
        <w:ind w:left="360"/>
      </w:pPr>
      <w:r>
        <w:t xml:space="preserve">Research the </w:t>
      </w:r>
      <w:r w:rsidR="007D061C">
        <w:t xml:space="preserve">issues that can arise when businesses depend upon the </w:t>
      </w:r>
      <w:r w:rsidR="007D061C">
        <w:rPr>
          <w:i/>
        </w:rPr>
        <w:t xml:space="preserve">confidentiality, integrity, </w:t>
      </w:r>
      <w:r w:rsidR="00554747">
        <w:rPr>
          <w:i/>
        </w:rPr>
        <w:t>availability</w:t>
      </w:r>
      <w:r w:rsidR="002235B0">
        <w:rPr>
          <w:i/>
        </w:rPr>
        <w:t xml:space="preserve">, </w:t>
      </w:r>
      <w:r w:rsidR="007D061C">
        <w:rPr>
          <w:i/>
        </w:rPr>
        <w:t>authenticity</w:t>
      </w:r>
      <w:r w:rsidR="002235B0">
        <w:rPr>
          <w:i/>
        </w:rPr>
        <w:t xml:space="preserve">, </w:t>
      </w:r>
      <w:r w:rsidR="002235B0" w:rsidRPr="002235B0">
        <w:t>and</w:t>
      </w:r>
      <w:r w:rsidR="002235B0">
        <w:rPr>
          <w:i/>
        </w:rPr>
        <w:t xml:space="preserve"> non-repudiation</w:t>
      </w:r>
      <w:r w:rsidR="007D061C">
        <w:rPr>
          <w:i/>
        </w:rPr>
        <w:t xml:space="preserve"> </w:t>
      </w:r>
      <w:r w:rsidR="007D061C">
        <w:t>of government</w:t>
      </w:r>
      <w:r w:rsidR="0017745C">
        <w:t xml:space="preserve"> provided </w:t>
      </w:r>
      <w:r w:rsidR="007D061C" w:rsidRPr="0017745C">
        <w:rPr>
          <w:i/>
        </w:rPr>
        <w:t>Open Data</w:t>
      </w:r>
      <w:r>
        <w:rPr>
          <w:i/>
        </w:rPr>
        <w:t xml:space="preserve">. </w:t>
      </w:r>
      <w:r>
        <w:t>Suggested sources include:</w:t>
      </w:r>
    </w:p>
    <w:p w:rsidR="008F45FA" w:rsidRDefault="00624D74" w:rsidP="008F45FA">
      <w:pPr>
        <w:pStyle w:val="ListParagraph"/>
        <w:numPr>
          <w:ilvl w:val="1"/>
          <w:numId w:val="8"/>
        </w:numPr>
        <w:spacing w:before="240"/>
      </w:pPr>
      <w:r w:rsidRPr="00624D74">
        <w:rPr>
          <w:i/>
        </w:rPr>
        <w:t>Authenticating Digital Government Information</w:t>
      </w:r>
      <w:r>
        <w:t xml:space="preserve"> </w:t>
      </w:r>
      <w:hyperlink r:id="rId17" w:history="1">
        <w:r w:rsidR="007D061C" w:rsidRPr="005E461F">
          <w:rPr>
            <w:rStyle w:val="Hyperlink"/>
          </w:rPr>
          <w:t>http://scholarship.richmond.edu/cgi/viewcontent.cgi?article=1954&amp;context=law-faculty-publications</w:t>
        </w:r>
      </w:hyperlink>
    </w:p>
    <w:p w:rsidR="008F45FA" w:rsidRDefault="00624D74" w:rsidP="00624D74">
      <w:pPr>
        <w:pStyle w:val="ListParagraph"/>
        <w:numPr>
          <w:ilvl w:val="1"/>
          <w:numId w:val="8"/>
        </w:numPr>
        <w:spacing w:before="240"/>
      </w:pPr>
      <w:r w:rsidRPr="00624D74">
        <w:rPr>
          <w:i/>
        </w:rPr>
        <w:t xml:space="preserve">Legal and Institutional Challenges for Opening Data Across Public Sectors </w:t>
      </w:r>
      <w:hyperlink r:id="rId18" w:history="1">
        <w:r w:rsidRPr="005E461F">
          <w:rPr>
            <w:rStyle w:val="Hyperlink"/>
          </w:rPr>
          <w:t>http://ezproxy.umuc.edu/login?url=http://search.ebscohost.com/login.aspx?direct=true&amp;db=iih&amp;AN=97430297&amp;site=eds-live&amp;scope=site</w:t>
        </w:r>
      </w:hyperlink>
      <w:r>
        <w:t xml:space="preserve"> </w:t>
      </w:r>
    </w:p>
    <w:p w:rsidR="00624D74" w:rsidRDefault="00624D74" w:rsidP="00624D74">
      <w:pPr>
        <w:pStyle w:val="ListParagraph"/>
        <w:numPr>
          <w:ilvl w:val="1"/>
          <w:numId w:val="8"/>
        </w:numPr>
        <w:spacing w:before="240"/>
      </w:pPr>
      <w:r w:rsidRPr="00624D74">
        <w:rPr>
          <w:i/>
        </w:rPr>
        <w:t xml:space="preserve">Risk Analysis to Overcome Barriers to Open Data </w:t>
      </w:r>
      <w:hyperlink r:id="rId19" w:history="1">
        <w:r w:rsidRPr="005E461F">
          <w:rPr>
            <w:rStyle w:val="Hyperlink"/>
          </w:rPr>
          <w:t>http://ezproxy.umuc.edu/login?url=http://search.ebscohost.com/login.aspx?direct=true&amp;db=poh&amp;AN=93550378&amp;site=eds-live&amp;scope=site</w:t>
        </w:r>
      </w:hyperlink>
      <w:r>
        <w:t xml:space="preserve"> </w:t>
      </w:r>
    </w:p>
    <w:p w:rsidR="00624D74" w:rsidRDefault="00624D74" w:rsidP="00624D74">
      <w:pPr>
        <w:pStyle w:val="ListParagraph"/>
        <w:numPr>
          <w:ilvl w:val="1"/>
          <w:numId w:val="8"/>
        </w:numPr>
        <w:spacing w:before="240"/>
      </w:pPr>
      <w:r w:rsidRPr="00624D74">
        <w:rPr>
          <w:i/>
        </w:rPr>
        <w:t>Reconciling Contradictions of Open Data Regarding Transparency, Privacy, Security and Trust</w:t>
      </w:r>
      <w:r>
        <w:t xml:space="preserve"> </w:t>
      </w:r>
      <w:hyperlink r:id="rId20" w:history="1">
        <w:r w:rsidRPr="005E461F">
          <w:rPr>
            <w:rStyle w:val="Hyperlink"/>
          </w:rPr>
          <w:t>http://ezproxy.umuc.edu/login?url=http://search.ebscohost.com/login.aspx?direct=true&amp;db=iih&amp;AN=97430299&amp;site=eds-live&amp;scope=site</w:t>
        </w:r>
      </w:hyperlink>
      <w:r>
        <w:t xml:space="preserve"> </w:t>
      </w:r>
    </w:p>
    <w:p w:rsidR="00596F23" w:rsidRDefault="00B27B30" w:rsidP="007477A8">
      <w:pPr>
        <w:pStyle w:val="ListParagraph"/>
        <w:numPr>
          <w:ilvl w:val="0"/>
          <w:numId w:val="8"/>
        </w:numPr>
        <w:spacing w:before="240"/>
        <w:ind w:left="360"/>
      </w:pPr>
      <w:r>
        <w:t xml:space="preserve">Find </w:t>
      </w:r>
      <w:r w:rsidR="00BB2F81">
        <w:t>five</w:t>
      </w:r>
      <w:r>
        <w:t xml:space="preserve"> or more </w:t>
      </w:r>
      <w:r w:rsidR="00B82888">
        <w:t xml:space="preserve">best practice recommendations </w:t>
      </w:r>
      <w:r w:rsidR="00B1167B">
        <w:t xml:space="preserve">for </w:t>
      </w:r>
      <w:r w:rsidR="00AD1C8D">
        <w:t xml:space="preserve">ensuring the </w:t>
      </w:r>
      <w:r w:rsidR="00624D74">
        <w:t xml:space="preserve">security (confidentiality, integrity, availability, authenticity, non-repudiation) </w:t>
      </w:r>
      <w:r w:rsidR="008F45FA">
        <w:t>of information provided by the federal government through its OPEN Data initiative.</w:t>
      </w:r>
      <w:r w:rsidR="00AD1C8D">
        <w:t xml:space="preserve"> </w:t>
      </w:r>
      <w:r w:rsidR="00624D74">
        <w:t xml:space="preserve"> N.B. For the purposes of this assignment, you may treat “licensing” concerns as an “availability” issue.</w:t>
      </w:r>
    </w:p>
    <w:p w:rsidR="008428E1" w:rsidRDefault="008428E1" w:rsidP="008428E1">
      <w:pPr>
        <w:pStyle w:val="Heading2"/>
      </w:pPr>
      <w:r>
        <w:t>Write</w:t>
      </w:r>
      <w:r w:rsidR="00317FBA">
        <w:t>:</w:t>
      </w:r>
    </w:p>
    <w:p w:rsidR="00B27B30" w:rsidRDefault="00B27B30" w:rsidP="007477A8">
      <w:pPr>
        <w:pStyle w:val="NormalIndented"/>
        <w:spacing w:after="240"/>
      </w:pPr>
      <w:r>
        <w:t xml:space="preserve">Write a </w:t>
      </w:r>
      <w:r w:rsidR="00BB2F81">
        <w:t>five (5) to eight (8)</w:t>
      </w:r>
      <w:r>
        <w:t xml:space="preserve"> page </w:t>
      </w:r>
      <w:r w:rsidR="00BB2F81">
        <w:t>s</w:t>
      </w:r>
      <w:r>
        <w:t xml:space="preserve">ummary of your research. </w:t>
      </w:r>
      <w:r w:rsidR="00BB2F81">
        <w:t xml:space="preserve">You should focus upon clarity and conciseness more than length when determining what content to include in your paper. </w:t>
      </w:r>
      <w:r>
        <w:t>At a minimum, your summary must include the following:</w:t>
      </w:r>
    </w:p>
    <w:p w:rsidR="008428E1" w:rsidRDefault="007057DA" w:rsidP="007477A8">
      <w:pPr>
        <w:pStyle w:val="NormalIndented"/>
        <w:numPr>
          <w:ilvl w:val="0"/>
          <w:numId w:val="9"/>
        </w:numPr>
        <w:ind w:left="360"/>
      </w:pPr>
      <w:r>
        <w:t>An</w:t>
      </w:r>
      <w:r w:rsidRPr="007057DA">
        <w:t xml:space="preserve"> introduction or overview </w:t>
      </w:r>
      <w:r w:rsidR="00AD16D3">
        <w:t xml:space="preserve">of </w:t>
      </w:r>
      <w:r w:rsidR="00624D74">
        <w:rPr>
          <w:i/>
        </w:rPr>
        <w:t xml:space="preserve">OPEN Data </w:t>
      </w:r>
      <w:r w:rsidR="00AD16D3">
        <w:t xml:space="preserve">which </w:t>
      </w:r>
      <w:r w:rsidR="003C4C9B">
        <w:t xml:space="preserve">provides definitions and </w:t>
      </w:r>
      <w:r w:rsidR="00AD16D3">
        <w:t xml:space="preserve">addresses the </w:t>
      </w:r>
      <w:r w:rsidR="00AD1C8D">
        <w:t xml:space="preserve">laws, regulations, and policies which require federal </w:t>
      </w:r>
      <w:r w:rsidR="00624D74">
        <w:t>agencies to identify and publish datasets and information collections</w:t>
      </w:r>
      <w:r w:rsidR="00F720C1">
        <w:t>. Discuss the role of the</w:t>
      </w:r>
      <w:r w:rsidR="00624D74">
        <w:t xml:space="preserve"> executive branch’s </w:t>
      </w:r>
      <w:r w:rsidR="00624D74" w:rsidRPr="00624D74">
        <w:rPr>
          <w:i/>
        </w:rPr>
        <w:t>Open Data / Open Government</w:t>
      </w:r>
      <w:r w:rsidR="00F720C1">
        <w:t xml:space="preserve"> policies in making data available via Data.Gov</w:t>
      </w:r>
      <w:r w:rsidR="004602F5">
        <w:t>.</w:t>
      </w:r>
      <w:r w:rsidR="005D662B">
        <w:t xml:space="preserve"> This introduction should be suitable for an executive audience.</w:t>
      </w:r>
    </w:p>
    <w:p w:rsidR="00D51DD0" w:rsidRDefault="008B2987" w:rsidP="007477A8">
      <w:pPr>
        <w:pStyle w:val="NormalIndented"/>
        <w:numPr>
          <w:ilvl w:val="0"/>
          <w:numId w:val="9"/>
        </w:numPr>
        <w:ind w:left="360"/>
      </w:pPr>
      <w:r>
        <w:t xml:space="preserve">A separate section in which you discuss the value </w:t>
      </w:r>
      <w:r w:rsidR="00D51DD0">
        <w:t xml:space="preserve">(benefits) </w:t>
      </w:r>
      <w:r>
        <w:t xml:space="preserve">of </w:t>
      </w:r>
      <w:r w:rsidRPr="00D51DD0">
        <w:rPr>
          <w:i/>
        </w:rPr>
        <w:t>Open Data</w:t>
      </w:r>
      <w:r w:rsidR="00D51DD0">
        <w:t>.</w:t>
      </w:r>
      <w:r>
        <w:t xml:space="preserve"> This section should provide </w:t>
      </w:r>
      <w:r w:rsidR="00D51DD0">
        <w:t xml:space="preserve">several </w:t>
      </w:r>
      <w:r w:rsidR="00BB2F81">
        <w:t xml:space="preserve">specific </w:t>
      </w:r>
      <w:r>
        <w:t>examples</w:t>
      </w:r>
      <w:r w:rsidR="00D51DD0">
        <w:t xml:space="preserve"> of how government provided </w:t>
      </w:r>
      <w:r w:rsidR="00D51DD0" w:rsidRPr="00D51DD0">
        <w:rPr>
          <w:i/>
        </w:rPr>
        <w:t>Open Data</w:t>
      </w:r>
      <w:r w:rsidR="00D51DD0">
        <w:t xml:space="preserve"> is being used by businesses and the general public. </w:t>
      </w:r>
    </w:p>
    <w:p w:rsidR="004602F5" w:rsidRDefault="004602F5" w:rsidP="007477A8">
      <w:pPr>
        <w:pStyle w:val="NormalIndented"/>
        <w:numPr>
          <w:ilvl w:val="0"/>
          <w:numId w:val="9"/>
        </w:numPr>
        <w:ind w:left="360"/>
      </w:pPr>
      <w:r>
        <w:lastRenderedPageBreak/>
        <w:t xml:space="preserve">A separate section </w:t>
      </w:r>
      <w:r w:rsidR="008B2987">
        <w:t>in which you address</w:t>
      </w:r>
      <w:r>
        <w:t xml:space="preserve"> </w:t>
      </w:r>
      <w:r w:rsidR="00624D74">
        <w:t xml:space="preserve">security issues </w:t>
      </w:r>
      <w:r w:rsidR="00643679">
        <w:t>(confidenti</w:t>
      </w:r>
      <w:r w:rsidR="00554747">
        <w:t>ality, integrity, availability</w:t>
      </w:r>
      <w:r w:rsidR="00643679">
        <w:t xml:space="preserve">, authenticity, and non-repudiation ) </w:t>
      </w:r>
      <w:r w:rsidR="00624D74">
        <w:t xml:space="preserve">which can impact the usefulness of </w:t>
      </w:r>
      <w:r w:rsidR="00624D74" w:rsidRPr="00D51DD0">
        <w:rPr>
          <w:i/>
        </w:rPr>
        <w:t>Open Data</w:t>
      </w:r>
      <w:r w:rsidR="00AD1C8D">
        <w:t xml:space="preserve"> and how </w:t>
      </w:r>
      <w:r w:rsidR="00624D74">
        <w:t>these issues are</w:t>
      </w:r>
      <w:r w:rsidR="00AD1C8D">
        <w:t xml:space="preserve"> currently </w:t>
      </w:r>
      <w:r w:rsidR="00624D74">
        <w:t>being addressed by the</w:t>
      </w:r>
      <w:r w:rsidR="00AD1C8D">
        <w:t xml:space="preserve"> federal </w:t>
      </w:r>
      <w:r w:rsidR="00D51DD0">
        <w:t xml:space="preserve">policies and plans for </w:t>
      </w:r>
      <w:r w:rsidR="00D51DD0" w:rsidRPr="00D51DD0">
        <w:rPr>
          <w:i/>
        </w:rPr>
        <w:t>Open Data</w:t>
      </w:r>
      <w:r w:rsidR="00624D74">
        <w:t>.</w:t>
      </w:r>
      <w:r w:rsidR="008B2987">
        <w:t xml:space="preserve"> Again, you should provide examples of issues and mitigations or solutions.</w:t>
      </w:r>
    </w:p>
    <w:p w:rsidR="00162C30" w:rsidRDefault="008B2987" w:rsidP="007477A8">
      <w:pPr>
        <w:pStyle w:val="NormalIndented"/>
        <w:numPr>
          <w:ilvl w:val="0"/>
          <w:numId w:val="9"/>
        </w:numPr>
        <w:spacing w:after="240"/>
        <w:ind w:left="360"/>
      </w:pPr>
      <w:r>
        <w:t xml:space="preserve">A section in which you address </w:t>
      </w:r>
      <w:r>
        <w:rPr>
          <w:i/>
        </w:rPr>
        <w:t xml:space="preserve">best practice </w:t>
      </w:r>
      <w:r>
        <w:t>recommendations for ensuring the confidenti</w:t>
      </w:r>
      <w:r w:rsidR="00554747">
        <w:t>ality, integrity, availability</w:t>
      </w:r>
      <w:r w:rsidR="00643679">
        <w:t xml:space="preserve">, </w:t>
      </w:r>
      <w:r>
        <w:t xml:space="preserve">authenticity, and non-repudiation of </w:t>
      </w:r>
      <w:r w:rsidRPr="00103137">
        <w:rPr>
          <w:i/>
        </w:rPr>
        <w:t>Open Data</w:t>
      </w:r>
      <w:r>
        <w:t xml:space="preserve">. </w:t>
      </w:r>
    </w:p>
    <w:p w:rsidR="001A20C2" w:rsidRDefault="00BB2F81" w:rsidP="001A20C2">
      <w:pPr>
        <w:pStyle w:val="Heading2"/>
      </w:pPr>
      <w:r>
        <w:t>Additional Information</w:t>
      </w:r>
    </w:p>
    <w:p w:rsidR="00BB2F81" w:rsidRPr="00596F23" w:rsidRDefault="00BB2F81" w:rsidP="00BB2F81">
      <w:pPr>
        <w:pStyle w:val="ListParagraph"/>
        <w:numPr>
          <w:ilvl w:val="0"/>
          <w:numId w:val="1"/>
        </w:numPr>
        <w:spacing w:after="0"/>
      </w:pPr>
      <w:r>
        <w:t>Your white paper should use</w:t>
      </w:r>
      <w:r w:rsidRPr="007057DA">
        <w:t xml:space="preserve"> standard terms </w:t>
      </w:r>
      <w:r>
        <w:t>and definitions for cybersecurity concepts. The following sources are recommended:</w:t>
      </w:r>
    </w:p>
    <w:p w:rsidR="00F4672D" w:rsidRDefault="00F4672D" w:rsidP="00F4672D">
      <w:pPr>
        <w:pStyle w:val="NormalIndented"/>
        <w:numPr>
          <w:ilvl w:val="0"/>
          <w:numId w:val="19"/>
        </w:numPr>
      </w:pPr>
      <w:r>
        <w:t xml:space="preserve">ISACA Glossary </w:t>
      </w:r>
      <w:hyperlink r:id="rId21" w:history="1">
        <w:r w:rsidRPr="00A43F90">
          <w:rPr>
            <w:rStyle w:val="Hyperlink"/>
          </w:rPr>
          <w:t>http://www.isaca.org/pages/glossary.aspx</w:t>
        </w:r>
      </w:hyperlink>
      <w:r>
        <w:t xml:space="preserve"> </w:t>
      </w:r>
    </w:p>
    <w:p w:rsidR="00F4672D" w:rsidRDefault="00F4672D" w:rsidP="00F4672D">
      <w:pPr>
        <w:pStyle w:val="NormalIndented"/>
        <w:numPr>
          <w:ilvl w:val="0"/>
          <w:numId w:val="19"/>
        </w:numPr>
      </w:pPr>
      <w:r>
        <w:rPr>
          <w:i/>
        </w:rPr>
        <w:t xml:space="preserve">Guidelines on Security and Privacy in Public Cloud Computing </w:t>
      </w:r>
      <w:hyperlink r:id="rId22" w:history="1">
        <w:r w:rsidRPr="00A43F90">
          <w:rPr>
            <w:rStyle w:val="Hyperlink"/>
          </w:rPr>
          <w:t>http://nvlpubs.nist.gov/nistpubs/Legacy/SP/nistspecialpublication800-144.pdf</w:t>
        </w:r>
      </w:hyperlink>
      <w:r>
        <w:t xml:space="preserve"> </w:t>
      </w:r>
    </w:p>
    <w:p w:rsidR="00BB2F81" w:rsidRPr="00E937C6" w:rsidRDefault="00BB2F81" w:rsidP="00BB2F81">
      <w:pPr>
        <w:pStyle w:val="NormalIndented"/>
        <w:numPr>
          <w:ilvl w:val="0"/>
          <w:numId w:val="1"/>
        </w:numPr>
      </w:pPr>
      <w:r w:rsidRPr="00E937C6">
        <w:t>You are expected to credit your sources using in-text citations and reference list entries. Both your citations and your reference list entries must comply with APA 6th edition Style requirements. Failure to credit your sources will result in penalties as provided for under the university’s Academic Integrity policy.</w:t>
      </w:r>
      <w:r>
        <w:t xml:space="preserve"> </w:t>
      </w:r>
    </w:p>
    <w:p w:rsidR="00553A30" w:rsidRDefault="007057DA" w:rsidP="007477A8">
      <w:pPr>
        <w:pStyle w:val="NormalIndented"/>
        <w:numPr>
          <w:ilvl w:val="0"/>
          <w:numId w:val="1"/>
        </w:numPr>
      </w:pPr>
      <w:r>
        <w:t xml:space="preserve">Use APA </w:t>
      </w:r>
      <w:r w:rsidR="00BB2F81">
        <w:t>6</w:t>
      </w:r>
      <w:r w:rsidR="00BB2F81" w:rsidRPr="00BB2F81">
        <w:rPr>
          <w:vertAlign w:val="superscript"/>
        </w:rPr>
        <w:t>th</w:t>
      </w:r>
      <w:r w:rsidR="00BB2F81">
        <w:t xml:space="preserve"> edition style (</w:t>
      </w:r>
      <w:r>
        <w:t>formatting</w:t>
      </w:r>
      <w:r w:rsidR="00BB2F81">
        <w:t>)</w:t>
      </w:r>
      <w:r>
        <w:t xml:space="preserve"> for the</w:t>
      </w:r>
      <w:r w:rsidR="00BB2F81">
        <w:t xml:space="preserve"> organization and appearance of the</w:t>
      </w:r>
      <w:r>
        <w:t xml:space="preserve"> MS Word document that you submit to your assignment folder. </w:t>
      </w:r>
      <w:r w:rsidR="00BB2F81">
        <w:t>This includes margins, section headings, and consistent use of fonts</w:t>
      </w:r>
      <w:r w:rsidR="00AA52E5">
        <w:t xml:space="preserve"> (Times New Roman 12 in black), </w:t>
      </w:r>
      <w:r w:rsidR="00BB2F81">
        <w:t>paragraph styles</w:t>
      </w:r>
      <w:r w:rsidR="00AA52E5">
        <w:t xml:space="preserve"> (first line indent by ½ inch), and line spacing (double)</w:t>
      </w:r>
      <w:r w:rsidR="00BB2F81">
        <w:t xml:space="preserve">. </w:t>
      </w:r>
      <w:r>
        <w:t xml:space="preserve">Formatting requirements and examples are found under </w:t>
      </w:r>
      <w:r w:rsidR="00596F23">
        <w:t xml:space="preserve">Course </w:t>
      </w:r>
      <w:r w:rsidR="00BE7B9B">
        <w:t>Resources</w:t>
      </w:r>
      <w:r w:rsidR="00596F23">
        <w:t xml:space="preserve"> </w:t>
      </w:r>
      <w:r>
        <w:t>&gt; APA Resources.</w:t>
      </w:r>
      <w:r w:rsidR="00BB2F81">
        <w:t xml:space="preserve"> Your file should contain both a title page and a separate References page.</w:t>
      </w:r>
      <w:r w:rsidR="00AA52E5">
        <w:t xml:space="preserve"> Use page breaks to ensure that the title page and references page are separate from the body of the paper.</w:t>
      </w:r>
      <w:r w:rsidR="00BB2F81">
        <w:t xml:space="preserve"> </w:t>
      </w:r>
    </w:p>
    <w:p w:rsidR="00A036BB" w:rsidRPr="00E937C6" w:rsidRDefault="00A036BB" w:rsidP="00BB2F81">
      <w:pPr>
        <w:pStyle w:val="NormalIndented"/>
        <w:numPr>
          <w:ilvl w:val="0"/>
          <w:numId w:val="1"/>
        </w:numPr>
      </w:pPr>
      <w:r>
        <w:t>You</w:t>
      </w:r>
      <w:r w:rsidRPr="00766C88">
        <w:t xml:space="preserve"> are expected to write grammatically correct English in every assignment that you submit for grading. Do not turn in any work without (a) using spell check, (b) using grammar check, (c) verifying that your punctuation is correct and (d) reviewing your work for correct word usage and correctly structured sentences and paragraphs.</w:t>
      </w:r>
      <w:r>
        <w:t xml:space="preserve"> These items are graded under </w:t>
      </w:r>
      <w:r w:rsidRPr="00E937C6">
        <w:t>Professionalism</w:t>
      </w:r>
      <w:r>
        <w:t xml:space="preserve"> and constitute </w:t>
      </w:r>
      <w:r w:rsidR="00AA52E5">
        <w:t>15</w:t>
      </w:r>
      <w:r>
        <w:t>% of the assignment grade.</w:t>
      </w:r>
      <w:r w:rsidRPr="00766C88">
        <w:t xml:space="preserve"> </w:t>
      </w:r>
    </w:p>
    <w:p w:rsidR="003548FA" w:rsidRPr="001A20C2" w:rsidRDefault="003548FA" w:rsidP="007477A8"/>
    <w:sectPr w:rsidR="003548FA" w:rsidRPr="001A20C2" w:rsidSect="00C0260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0DD" w:rsidRDefault="00A870DD" w:rsidP="00607B42">
      <w:pPr>
        <w:spacing w:after="0" w:line="240" w:lineRule="auto"/>
      </w:pPr>
      <w:r>
        <w:separator/>
      </w:r>
    </w:p>
  </w:endnote>
  <w:endnote w:type="continuationSeparator" w:id="0">
    <w:p w:rsidR="00A870DD" w:rsidRDefault="00A870DD" w:rsidP="00607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601" w:rsidRDefault="00F83601" w:rsidP="00607B4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0DD" w:rsidRDefault="00A870DD" w:rsidP="00607B42">
      <w:pPr>
        <w:spacing w:after="0" w:line="240" w:lineRule="auto"/>
      </w:pPr>
      <w:r>
        <w:separator/>
      </w:r>
    </w:p>
  </w:footnote>
  <w:footnote w:type="continuationSeparator" w:id="0">
    <w:p w:rsidR="00A870DD" w:rsidRDefault="00A870DD" w:rsidP="00607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06725"/>
    <w:multiLevelType w:val="hybridMultilevel"/>
    <w:tmpl w:val="A8BCE642"/>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530085"/>
    <w:multiLevelType w:val="hybridMultilevel"/>
    <w:tmpl w:val="3FBA2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A73AD"/>
    <w:multiLevelType w:val="hybridMultilevel"/>
    <w:tmpl w:val="124E813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2223979"/>
    <w:multiLevelType w:val="hybridMultilevel"/>
    <w:tmpl w:val="4D24E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0A51FD"/>
    <w:multiLevelType w:val="hybridMultilevel"/>
    <w:tmpl w:val="4B1E39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F475A7"/>
    <w:multiLevelType w:val="hybridMultilevel"/>
    <w:tmpl w:val="3940D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DF7A64"/>
    <w:multiLevelType w:val="hybridMultilevel"/>
    <w:tmpl w:val="2562A87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E21162"/>
    <w:multiLevelType w:val="hybridMultilevel"/>
    <w:tmpl w:val="31F62D08"/>
    <w:lvl w:ilvl="0" w:tplc="9E9E8A3E">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0C7B3C"/>
    <w:multiLevelType w:val="hybridMultilevel"/>
    <w:tmpl w:val="8CC85B32"/>
    <w:lvl w:ilvl="0" w:tplc="CA349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C1E4B"/>
    <w:multiLevelType w:val="hybridMultilevel"/>
    <w:tmpl w:val="BE928DB4"/>
    <w:lvl w:ilvl="0" w:tplc="361C5D5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6222BB7"/>
    <w:multiLevelType w:val="hybridMultilevel"/>
    <w:tmpl w:val="B33A3D4E"/>
    <w:lvl w:ilvl="0" w:tplc="04090001">
      <w:start w:val="1"/>
      <w:numFmt w:val="bullet"/>
      <w:lvlText w:val=""/>
      <w:lvlJc w:val="left"/>
      <w:pPr>
        <w:ind w:left="1080" w:hanging="360"/>
      </w:pPr>
      <w:rPr>
        <w:rFonts w:ascii="Symbol" w:hAnsi="Symbol"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0E6B6A"/>
    <w:multiLevelType w:val="hybridMultilevel"/>
    <w:tmpl w:val="3DEA925C"/>
    <w:lvl w:ilvl="0" w:tplc="9E9E8A3E">
      <w:start w:val="1"/>
      <w:numFmt w:val="decimal"/>
      <w:lvlText w:val="%1."/>
      <w:lvlJc w:val="left"/>
      <w:pPr>
        <w:ind w:left="1080" w:hanging="360"/>
      </w:pPr>
      <w:rPr>
        <w:rFonts w:hint="default"/>
      </w:rPr>
    </w:lvl>
    <w:lvl w:ilvl="1" w:tplc="77E62AA8">
      <w:start w:val="1"/>
      <w:numFmt w:val="decimal"/>
      <w:lvlText w:val="%2."/>
      <w:lvlJc w:val="left"/>
      <w:pPr>
        <w:ind w:left="1800" w:hanging="360"/>
      </w:pPr>
      <w:rPr>
        <w:rFonts w:ascii="Calibri" w:hAnsi="Calibri" w:hint="default"/>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E38609F"/>
    <w:multiLevelType w:val="hybridMultilevel"/>
    <w:tmpl w:val="E4A08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635300"/>
    <w:multiLevelType w:val="hybridMultilevel"/>
    <w:tmpl w:val="4A305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706C76"/>
    <w:multiLevelType w:val="hybridMultilevel"/>
    <w:tmpl w:val="7B9EF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C3744E"/>
    <w:multiLevelType w:val="hybridMultilevel"/>
    <w:tmpl w:val="2E4805CC"/>
    <w:lvl w:ilvl="0" w:tplc="9E9E8A3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1538FA"/>
    <w:multiLevelType w:val="hybridMultilevel"/>
    <w:tmpl w:val="38D0CCE0"/>
    <w:lvl w:ilvl="0" w:tplc="77E62AA8">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623AD"/>
    <w:multiLevelType w:val="hybridMultilevel"/>
    <w:tmpl w:val="D33A0DDA"/>
    <w:lvl w:ilvl="0" w:tplc="9E9E8A3E">
      <w:start w:val="1"/>
      <w:numFmt w:val="decimal"/>
      <w:lvlText w:val="%1."/>
      <w:lvlJc w:val="left"/>
      <w:pPr>
        <w:ind w:left="360" w:hanging="360"/>
      </w:pPr>
      <w:rPr>
        <w:rFonts w:hint="default"/>
      </w:rPr>
    </w:lvl>
    <w:lvl w:ilvl="1" w:tplc="77E62AA8">
      <w:start w:val="1"/>
      <w:numFmt w:val="decimal"/>
      <w:lvlText w:val="%2."/>
      <w:lvlJc w:val="left"/>
      <w:pPr>
        <w:ind w:left="1080" w:hanging="360"/>
      </w:pPr>
      <w:rPr>
        <w:rFonts w:ascii="Calibri" w:hAnsi="Calibri" w:hint="default"/>
        <w:sz w:val="22"/>
        <w:szCs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8CE491E"/>
    <w:multiLevelType w:val="hybridMultilevel"/>
    <w:tmpl w:val="80A497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5"/>
  </w:num>
  <w:num w:numId="3">
    <w:abstractNumId w:val="4"/>
  </w:num>
  <w:num w:numId="4">
    <w:abstractNumId w:val="13"/>
  </w:num>
  <w:num w:numId="5">
    <w:abstractNumId w:val="5"/>
  </w:num>
  <w:num w:numId="6">
    <w:abstractNumId w:val="16"/>
  </w:num>
  <w:num w:numId="7">
    <w:abstractNumId w:val="3"/>
  </w:num>
  <w:num w:numId="8">
    <w:abstractNumId w:val="14"/>
  </w:num>
  <w:num w:numId="9">
    <w:abstractNumId w:val="18"/>
  </w:num>
  <w:num w:numId="10">
    <w:abstractNumId w:val="6"/>
  </w:num>
  <w:num w:numId="11">
    <w:abstractNumId w:val="9"/>
  </w:num>
  <w:num w:numId="12">
    <w:abstractNumId w:val="11"/>
  </w:num>
  <w:num w:numId="13">
    <w:abstractNumId w:val="0"/>
  </w:num>
  <w:num w:numId="14">
    <w:abstractNumId w:val="8"/>
  </w:num>
  <w:num w:numId="15">
    <w:abstractNumId w:val="2"/>
  </w:num>
  <w:num w:numId="16">
    <w:abstractNumId w:val="12"/>
  </w:num>
  <w:num w:numId="17">
    <w:abstractNumId w:val="7"/>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B42"/>
    <w:rsid w:val="000B1B0D"/>
    <w:rsid w:val="000B6AF2"/>
    <w:rsid w:val="000D0A15"/>
    <w:rsid w:val="000E141E"/>
    <w:rsid w:val="00103137"/>
    <w:rsid w:val="00162C30"/>
    <w:rsid w:val="0017745C"/>
    <w:rsid w:val="00184AD7"/>
    <w:rsid w:val="001915FB"/>
    <w:rsid w:val="001A20C2"/>
    <w:rsid w:val="001A71E9"/>
    <w:rsid w:val="002235B0"/>
    <w:rsid w:val="00266376"/>
    <w:rsid w:val="0028737E"/>
    <w:rsid w:val="002B48F2"/>
    <w:rsid w:val="002C32A1"/>
    <w:rsid w:val="002F784D"/>
    <w:rsid w:val="003044F5"/>
    <w:rsid w:val="00317FBA"/>
    <w:rsid w:val="00346409"/>
    <w:rsid w:val="003548FA"/>
    <w:rsid w:val="00356C72"/>
    <w:rsid w:val="00393B5E"/>
    <w:rsid w:val="003B1439"/>
    <w:rsid w:val="003B6CEA"/>
    <w:rsid w:val="003C4C9B"/>
    <w:rsid w:val="00456343"/>
    <w:rsid w:val="004602F5"/>
    <w:rsid w:val="004750AD"/>
    <w:rsid w:val="0047799B"/>
    <w:rsid w:val="00487210"/>
    <w:rsid w:val="005067B5"/>
    <w:rsid w:val="00541C0C"/>
    <w:rsid w:val="00553A30"/>
    <w:rsid w:val="00554747"/>
    <w:rsid w:val="005668B0"/>
    <w:rsid w:val="00580459"/>
    <w:rsid w:val="005905A6"/>
    <w:rsid w:val="00596F23"/>
    <w:rsid w:val="005D3CDF"/>
    <w:rsid w:val="005D662B"/>
    <w:rsid w:val="00604260"/>
    <w:rsid w:val="00607B42"/>
    <w:rsid w:val="00613BD8"/>
    <w:rsid w:val="00622893"/>
    <w:rsid w:val="00624D74"/>
    <w:rsid w:val="00633CE8"/>
    <w:rsid w:val="006414A6"/>
    <w:rsid w:val="00643679"/>
    <w:rsid w:val="006A72A2"/>
    <w:rsid w:val="006D29C8"/>
    <w:rsid w:val="006F69FD"/>
    <w:rsid w:val="007057DA"/>
    <w:rsid w:val="00723AA0"/>
    <w:rsid w:val="00737FF4"/>
    <w:rsid w:val="00740B42"/>
    <w:rsid w:val="00745DEF"/>
    <w:rsid w:val="007477A8"/>
    <w:rsid w:val="007B13BC"/>
    <w:rsid w:val="007D061C"/>
    <w:rsid w:val="007E14FD"/>
    <w:rsid w:val="007E4F57"/>
    <w:rsid w:val="00811B52"/>
    <w:rsid w:val="008120C5"/>
    <w:rsid w:val="008147FC"/>
    <w:rsid w:val="008428E1"/>
    <w:rsid w:val="008A0475"/>
    <w:rsid w:val="008B2987"/>
    <w:rsid w:val="008F45FA"/>
    <w:rsid w:val="0094784F"/>
    <w:rsid w:val="009A5223"/>
    <w:rsid w:val="009D25B2"/>
    <w:rsid w:val="009F56A2"/>
    <w:rsid w:val="00A017DA"/>
    <w:rsid w:val="00A036BB"/>
    <w:rsid w:val="00A33712"/>
    <w:rsid w:val="00A870DD"/>
    <w:rsid w:val="00AA52E5"/>
    <w:rsid w:val="00AD16D3"/>
    <w:rsid w:val="00AD1C8D"/>
    <w:rsid w:val="00AE118A"/>
    <w:rsid w:val="00AF1370"/>
    <w:rsid w:val="00B1167B"/>
    <w:rsid w:val="00B2070E"/>
    <w:rsid w:val="00B25F3A"/>
    <w:rsid w:val="00B27B30"/>
    <w:rsid w:val="00B62AB2"/>
    <w:rsid w:val="00B82888"/>
    <w:rsid w:val="00BB2F81"/>
    <w:rsid w:val="00BD620B"/>
    <w:rsid w:val="00BE7B9B"/>
    <w:rsid w:val="00C003CD"/>
    <w:rsid w:val="00C02601"/>
    <w:rsid w:val="00C03125"/>
    <w:rsid w:val="00C23C7A"/>
    <w:rsid w:val="00C61243"/>
    <w:rsid w:val="00C75C16"/>
    <w:rsid w:val="00C876B0"/>
    <w:rsid w:val="00D10582"/>
    <w:rsid w:val="00D12194"/>
    <w:rsid w:val="00D2673A"/>
    <w:rsid w:val="00D37BA5"/>
    <w:rsid w:val="00D51DD0"/>
    <w:rsid w:val="00DA0558"/>
    <w:rsid w:val="00DA1793"/>
    <w:rsid w:val="00DA4E00"/>
    <w:rsid w:val="00DE2927"/>
    <w:rsid w:val="00DF05E3"/>
    <w:rsid w:val="00DF13E8"/>
    <w:rsid w:val="00E23263"/>
    <w:rsid w:val="00E81F77"/>
    <w:rsid w:val="00E92D78"/>
    <w:rsid w:val="00E937C6"/>
    <w:rsid w:val="00EF2717"/>
    <w:rsid w:val="00EF3B92"/>
    <w:rsid w:val="00F06D60"/>
    <w:rsid w:val="00F4672D"/>
    <w:rsid w:val="00F56C69"/>
    <w:rsid w:val="00F720C1"/>
    <w:rsid w:val="00F75AB3"/>
    <w:rsid w:val="00F75E64"/>
    <w:rsid w:val="00F83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1D4578-04B9-422D-A839-DB24D5287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1C0C"/>
    <w:pPr>
      <w:keepNext/>
      <w:keepLines/>
      <w:spacing w:before="240" w:after="240"/>
      <w:jc w:val="center"/>
      <w:outlineLvl w:val="0"/>
    </w:pPr>
    <w:rPr>
      <w:rFonts w:asciiTheme="majorHAnsi" w:eastAsiaTheme="majorEastAsia" w:hAnsiTheme="majorHAnsi" w:cstheme="majorBidi"/>
      <w:b/>
      <w:bCs/>
      <w:color w:val="000000" w:themeColor="text1"/>
      <w:szCs w:val="28"/>
    </w:rPr>
  </w:style>
  <w:style w:type="paragraph" w:styleId="Heading2">
    <w:name w:val="heading 2"/>
    <w:basedOn w:val="Normal"/>
    <w:next w:val="Normal"/>
    <w:link w:val="Heading2Char"/>
    <w:uiPriority w:val="9"/>
    <w:unhideWhenUsed/>
    <w:qFormat/>
    <w:rsid w:val="00541C0C"/>
    <w:pPr>
      <w:keepNext/>
      <w:keepLines/>
      <w:spacing w:before="240" w:after="240"/>
      <w:outlineLvl w:val="1"/>
    </w:pPr>
    <w:rPr>
      <w:rFonts w:asciiTheme="majorHAnsi" w:eastAsiaTheme="majorEastAsia" w:hAnsiTheme="majorHAnsi" w:cstheme="majorBidi"/>
      <w:b/>
      <w:b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7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7B42"/>
  </w:style>
  <w:style w:type="paragraph" w:styleId="Footer">
    <w:name w:val="footer"/>
    <w:basedOn w:val="Normal"/>
    <w:link w:val="FooterChar"/>
    <w:uiPriority w:val="99"/>
    <w:unhideWhenUsed/>
    <w:rsid w:val="00607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B42"/>
  </w:style>
  <w:style w:type="paragraph" w:styleId="BalloonText">
    <w:name w:val="Balloon Text"/>
    <w:basedOn w:val="Normal"/>
    <w:link w:val="BalloonTextChar"/>
    <w:uiPriority w:val="99"/>
    <w:semiHidden/>
    <w:unhideWhenUsed/>
    <w:rsid w:val="00607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B42"/>
    <w:rPr>
      <w:rFonts w:ascii="Tahoma" w:hAnsi="Tahoma" w:cs="Tahoma"/>
      <w:sz w:val="16"/>
      <w:szCs w:val="16"/>
    </w:rPr>
  </w:style>
  <w:style w:type="character" w:customStyle="1" w:styleId="Heading1Char">
    <w:name w:val="Heading 1 Char"/>
    <w:basedOn w:val="DefaultParagraphFont"/>
    <w:link w:val="Heading1"/>
    <w:uiPriority w:val="9"/>
    <w:rsid w:val="00541C0C"/>
    <w:rPr>
      <w:rFonts w:asciiTheme="majorHAnsi" w:eastAsiaTheme="majorEastAsia" w:hAnsiTheme="majorHAnsi" w:cstheme="majorBidi"/>
      <w:b/>
      <w:bCs/>
      <w:color w:val="000000" w:themeColor="text1"/>
      <w:szCs w:val="28"/>
    </w:rPr>
  </w:style>
  <w:style w:type="character" w:customStyle="1" w:styleId="Heading2Char">
    <w:name w:val="Heading 2 Char"/>
    <w:basedOn w:val="DefaultParagraphFont"/>
    <w:link w:val="Heading2"/>
    <w:uiPriority w:val="9"/>
    <w:rsid w:val="00541C0C"/>
    <w:rPr>
      <w:rFonts w:asciiTheme="majorHAnsi" w:eastAsiaTheme="majorEastAsia" w:hAnsiTheme="majorHAnsi" w:cstheme="majorBidi"/>
      <w:b/>
      <w:bCs/>
      <w:color w:val="000000" w:themeColor="text1"/>
      <w:szCs w:val="26"/>
    </w:rPr>
  </w:style>
  <w:style w:type="paragraph" w:styleId="Title">
    <w:name w:val="Title"/>
    <w:basedOn w:val="Normal"/>
    <w:next w:val="Normal"/>
    <w:link w:val="TitleChar"/>
    <w:uiPriority w:val="10"/>
    <w:qFormat/>
    <w:rsid w:val="00541C0C"/>
    <w:pPr>
      <w:pBdr>
        <w:bottom w:val="single" w:sz="8" w:space="4" w:color="4F81BD" w:themeColor="accent1"/>
      </w:pBdr>
      <w:spacing w:before="240" w:after="240" w:line="240" w:lineRule="auto"/>
      <w:contextualSpacing/>
      <w:jc w:val="center"/>
    </w:pPr>
    <w:rPr>
      <w:rFonts w:asciiTheme="majorHAnsi" w:eastAsiaTheme="majorEastAsia" w:hAnsiTheme="majorHAnsi" w:cstheme="majorBidi"/>
      <w:color w:val="000000" w:themeColor="text1"/>
      <w:spacing w:val="5"/>
      <w:kern w:val="28"/>
      <w:sz w:val="48"/>
      <w:szCs w:val="52"/>
    </w:rPr>
  </w:style>
  <w:style w:type="character" w:customStyle="1" w:styleId="TitleChar">
    <w:name w:val="Title Char"/>
    <w:basedOn w:val="DefaultParagraphFont"/>
    <w:link w:val="Title"/>
    <w:uiPriority w:val="10"/>
    <w:rsid w:val="00541C0C"/>
    <w:rPr>
      <w:rFonts w:asciiTheme="majorHAnsi" w:eastAsiaTheme="majorEastAsia" w:hAnsiTheme="majorHAnsi" w:cstheme="majorBidi"/>
      <w:color w:val="000000" w:themeColor="text1"/>
      <w:spacing w:val="5"/>
      <w:kern w:val="28"/>
      <w:sz w:val="48"/>
      <w:szCs w:val="52"/>
    </w:rPr>
  </w:style>
  <w:style w:type="paragraph" w:customStyle="1" w:styleId="NormalIndented">
    <w:name w:val="Normal Indented"/>
    <w:basedOn w:val="Normal"/>
    <w:qFormat/>
    <w:rsid w:val="001A20C2"/>
    <w:pPr>
      <w:spacing w:after="0"/>
      <w:ind w:firstLine="720"/>
    </w:pPr>
  </w:style>
  <w:style w:type="paragraph" w:styleId="EndnoteText">
    <w:name w:val="endnote text"/>
    <w:basedOn w:val="Normal"/>
    <w:link w:val="EndnoteTextChar"/>
    <w:uiPriority w:val="99"/>
    <w:semiHidden/>
    <w:unhideWhenUsed/>
    <w:rsid w:val="001915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15FB"/>
    <w:rPr>
      <w:sz w:val="20"/>
      <w:szCs w:val="20"/>
    </w:rPr>
  </w:style>
  <w:style w:type="character" w:styleId="EndnoteReference">
    <w:name w:val="endnote reference"/>
    <w:basedOn w:val="DefaultParagraphFont"/>
    <w:uiPriority w:val="99"/>
    <w:semiHidden/>
    <w:unhideWhenUsed/>
    <w:rsid w:val="001915FB"/>
    <w:rPr>
      <w:vertAlign w:val="superscript"/>
    </w:rPr>
  </w:style>
  <w:style w:type="paragraph" w:styleId="FootnoteText">
    <w:name w:val="footnote text"/>
    <w:basedOn w:val="Normal"/>
    <w:link w:val="FootnoteTextChar"/>
    <w:uiPriority w:val="99"/>
    <w:semiHidden/>
    <w:unhideWhenUsed/>
    <w:rsid w:val="001915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15FB"/>
    <w:rPr>
      <w:sz w:val="20"/>
      <w:szCs w:val="20"/>
    </w:rPr>
  </w:style>
  <w:style w:type="character" w:styleId="FootnoteReference">
    <w:name w:val="footnote reference"/>
    <w:basedOn w:val="DefaultParagraphFont"/>
    <w:uiPriority w:val="99"/>
    <w:semiHidden/>
    <w:unhideWhenUsed/>
    <w:rsid w:val="001915FB"/>
    <w:rPr>
      <w:vertAlign w:val="superscript"/>
    </w:rPr>
  </w:style>
  <w:style w:type="character" w:styleId="Hyperlink">
    <w:name w:val="Hyperlink"/>
    <w:basedOn w:val="DefaultParagraphFont"/>
    <w:uiPriority w:val="99"/>
    <w:unhideWhenUsed/>
    <w:rsid w:val="001915FB"/>
    <w:rPr>
      <w:color w:val="0000FF" w:themeColor="hyperlink"/>
      <w:u w:val="single"/>
    </w:rPr>
  </w:style>
  <w:style w:type="paragraph" w:styleId="ListParagraph">
    <w:name w:val="List Paragraph"/>
    <w:basedOn w:val="Normal"/>
    <w:uiPriority w:val="34"/>
    <w:qFormat/>
    <w:rsid w:val="00723A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92361">
      <w:bodyDiv w:val="1"/>
      <w:marLeft w:val="0"/>
      <w:marRight w:val="0"/>
      <w:marTop w:val="0"/>
      <w:marBottom w:val="0"/>
      <w:divBdr>
        <w:top w:val="none" w:sz="0" w:space="0" w:color="auto"/>
        <w:left w:val="none" w:sz="0" w:space="0" w:color="auto"/>
        <w:bottom w:val="none" w:sz="0" w:space="0" w:color="auto"/>
        <w:right w:val="none" w:sz="0" w:space="0" w:color="auto"/>
      </w:divBdr>
    </w:div>
    <w:div w:id="18318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itehouse.gov/sites/default/files/omb/memoranda/2013/m-13-13.pdf" TargetMode="External"/><Relationship Id="rId13" Type="http://schemas.openxmlformats.org/officeDocument/2006/relationships/hyperlink" Target="http://mashable.com/2013/05/30/7-ways-government-open-data/" TargetMode="External"/><Relationship Id="rId18" Type="http://schemas.openxmlformats.org/officeDocument/2006/relationships/hyperlink" Target="http://ezproxy.umuc.edu/login?url=http://search.ebscohost.com/login.aspx?direct=true&amp;db=iih&amp;AN=97430297&amp;site=eds-live&amp;scope=site" TargetMode="External"/><Relationship Id="rId3" Type="http://schemas.openxmlformats.org/officeDocument/2006/relationships/styles" Target="styles.xml"/><Relationship Id="rId21" Type="http://schemas.openxmlformats.org/officeDocument/2006/relationships/hyperlink" Target="http://www.isaca.org/pages/glossary.aspx" TargetMode="External"/><Relationship Id="rId7" Type="http://schemas.openxmlformats.org/officeDocument/2006/relationships/endnotes" Target="endnotes.xml"/><Relationship Id="rId12" Type="http://schemas.openxmlformats.org/officeDocument/2006/relationships/hyperlink" Target="https://www.whitehouse.gov/sites/default/files/omb/memoranda/2014/m-14-06.pdf" TargetMode="External"/><Relationship Id="rId17" Type="http://schemas.openxmlformats.org/officeDocument/2006/relationships/hyperlink" Target="http://scholarship.richmond.edu/cgi/viewcontent.cgi?article=1954&amp;context=law-faculty-publicatio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ckinsey.com/insights/business_technology/open_data_unlocking_innovation_and_performance_with_liquid_information" TargetMode="External"/><Relationship Id="rId20" Type="http://schemas.openxmlformats.org/officeDocument/2006/relationships/hyperlink" Target="http://ezproxy.umuc.edu/login?url=http://search.ebscohost.com/login.aspx?direct=true&amp;db=iih&amp;AN=97430299&amp;site=eds-live&amp;scope=sit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ata.gov/privacy-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mputerworld.com/article/2488683/business-intelligence-government-open-data-proves-a-treasure-trove-for-savvy-businesses.html" TargetMode="External"/><Relationship Id="rId23" Type="http://schemas.openxmlformats.org/officeDocument/2006/relationships/footer" Target="footer1.xml"/><Relationship Id="rId10" Type="http://schemas.openxmlformats.org/officeDocument/2006/relationships/hyperlink" Target="http://www.data.gov" TargetMode="External"/><Relationship Id="rId19" Type="http://schemas.openxmlformats.org/officeDocument/2006/relationships/hyperlink" Target="http://ezproxy.umuc.edu/login?url=http://search.ebscohost.com/login.aspx?direct=true&amp;db=poh&amp;AN=93550378&amp;site=eds-live&amp;scope=site" TargetMode="External"/><Relationship Id="rId4" Type="http://schemas.openxmlformats.org/officeDocument/2006/relationships/settings" Target="settings.xml"/><Relationship Id="rId9" Type="http://schemas.openxmlformats.org/officeDocument/2006/relationships/hyperlink" Target="https://www.whitehouse.gov/sites/default/files/microsites/ostp/us_open_data_action_plan.pdf" TargetMode="External"/><Relationship Id="rId14" Type="http://schemas.openxmlformats.org/officeDocument/2006/relationships/hyperlink" Target="http://www.constitutionproject.org/documents/privacy-advocates-say-fbi-facial-recognition-system-could-threaten-civil-liberties/" TargetMode="External"/><Relationship Id="rId22" Type="http://schemas.openxmlformats.org/officeDocument/2006/relationships/hyperlink" Target="http://nvlpubs.nist.gov/nistpubs/Legacy/SP/nistspecialpublication800-14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6B913EE-3A4D-4597-ADBA-E7B36B65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Self</Company>
  <LinksUpToDate>false</LinksUpToDate>
  <CharactersWithSpaces>8606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VJKING</dc:creator>
  <cp:lastModifiedBy>Oyonmi, Thompson</cp:lastModifiedBy>
  <cp:revision>2</cp:revision>
  <dcterms:created xsi:type="dcterms:W3CDTF">2016-10-27T17:50:00Z</dcterms:created>
  <dcterms:modified xsi:type="dcterms:W3CDTF">2016-10-27T17:50:00Z</dcterms:modified>
</cp:coreProperties>
</file>